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439C3" w14:textId="77777777" w:rsidR="00536901" w:rsidRPr="00200305" w:rsidRDefault="00536901" w:rsidP="008B3D5C">
      <w:pPr>
        <w:rPr>
          <w:rFonts w:ascii="Calibri" w:hAnsi="Calibri" w:cs="Calibri"/>
        </w:rPr>
      </w:pPr>
    </w:p>
    <w:p w14:paraId="0C9E1985" w14:textId="77777777" w:rsidR="00CB1F9E" w:rsidRPr="00200305" w:rsidRDefault="00CB1F9E" w:rsidP="00CB1F9E">
      <w:pPr>
        <w:rPr>
          <w:rFonts w:ascii="Calibri" w:hAnsi="Calibri" w:cs="Calibri"/>
        </w:rPr>
      </w:pPr>
    </w:p>
    <w:p w14:paraId="5CB69747" w14:textId="1AB42938" w:rsidR="00CB1F9E" w:rsidRPr="00200305" w:rsidRDefault="00CB1F9E" w:rsidP="00CB1F9E">
      <w:pPr>
        <w:rPr>
          <w:rFonts w:ascii="Calibri" w:hAnsi="Calibri" w:cs="Calibri"/>
          <w:b/>
          <w:bCs/>
          <w:i/>
          <w:iCs/>
          <w:sz w:val="20"/>
          <w:szCs w:val="20"/>
          <w:lang w:val="en-GB"/>
        </w:rPr>
      </w:pPr>
      <w:r w:rsidRPr="00200305">
        <w:rPr>
          <w:rFonts w:ascii="Calibri" w:eastAsia="Calibri" w:hAnsi="Calibri" w:cs="Calibri"/>
          <w:b/>
          <w:bCs/>
          <w:i/>
          <w:iCs/>
          <w:lang w:val="en-GB"/>
        </w:rPr>
        <w:t>FOR IMMEDIATE RELEASE</w:t>
      </w:r>
    </w:p>
    <w:p w14:paraId="63D66B36" w14:textId="276511CC" w:rsidR="00CB1F9E" w:rsidRPr="00200305" w:rsidRDefault="00CB1F9E" w:rsidP="00CB1F9E">
      <w:pPr>
        <w:spacing w:line="276" w:lineRule="auto"/>
        <w:rPr>
          <w:rFonts w:ascii="Calibri" w:eastAsia="Calibri" w:hAnsi="Calibri" w:cs="Calibri"/>
          <w:i/>
          <w:iCs/>
          <w:lang w:val="en-GB"/>
        </w:rPr>
      </w:pPr>
      <w:r w:rsidRPr="00200305">
        <w:rPr>
          <w:rFonts w:ascii="Calibri" w:eastAsia="Calibri" w:hAnsi="Calibri" w:cs="Calibri"/>
          <w:i/>
          <w:iCs/>
          <w:lang w:val="en-GB"/>
        </w:rPr>
        <w:t>Utrecht, Netherlands</w:t>
      </w:r>
      <w:r w:rsidR="005D7245" w:rsidRPr="00200305">
        <w:rPr>
          <w:rFonts w:ascii="Calibri" w:eastAsia="Calibri" w:hAnsi="Calibri" w:cs="Calibri"/>
          <w:i/>
          <w:iCs/>
          <w:lang w:val="en-GB"/>
        </w:rPr>
        <w:t xml:space="preserve"> |</w:t>
      </w:r>
      <w:r w:rsidRPr="00200305">
        <w:rPr>
          <w:rFonts w:ascii="Calibri" w:eastAsia="Calibri" w:hAnsi="Calibri" w:cs="Calibri"/>
          <w:i/>
          <w:iCs/>
          <w:lang w:val="en-GB"/>
        </w:rPr>
        <w:t xml:space="preserve"> </w:t>
      </w:r>
      <w:r w:rsidR="000355EC" w:rsidRPr="00200305">
        <w:rPr>
          <w:rFonts w:ascii="Calibri" w:eastAsia="Calibri" w:hAnsi="Calibri" w:cs="Calibri"/>
          <w:i/>
          <w:iCs/>
          <w:lang w:val="en-GB"/>
        </w:rPr>
        <w:t xml:space="preserve">May </w:t>
      </w:r>
      <w:r w:rsidR="005024E9" w:rsidRPr="00200305">
        <w:rPr>
          <w:rFonts w:ascii="Calibri" w:eastAsia="Calibri" w:hAnsi="Calibri" w:cs="Calibri"/>
          <w:i/>
          <w:iCs/>
          <w:lang w:val="en-GB"/>
        </w:rPr>
        <w:t>27</w:t>
      </w:r>
      <w:r w:rsidR="000355EC" w:rsidRPr="00200305">
        <w:rPr>
          <w:rFonts w:ascii="Calibri" w:eastAsia="Calibri" w:hAnsi="Calibri" w:cs="Calibri"/>
          <w:i/>
          <w:iCs/>
          <w:lang w:val="en-GB"/>
        </w:rPr>
        <w:t>,</w:t>
      </w:r>
      <w:r w:rsidRPr="00200305">
        <w:rPr>
          <w:rFonts w:ascii="Calibri" w:eastAsia="Calibri" w:hAnsi="Calibri" w:cs="Calibri"/>
          <w:i/>
          <w:iCs/>
          <w:lang w:val="en-GB"/>
        </w:rPr>
        <w:t xml:space="preserve"> 2026</w:t>
      </w:r>
    </w:p>
    <w:p w14:paraId="33DBF074" w14:textId="77777777" w:rsidR="00CB1F9E" w:rsidRPr="00200305" w:rsidRDefault="00CB1F9E" w:rsidP="00CB1F9E">
      <w:pPr>
        <w:rPr>
          <w:rFonts w:ascii="Calibri" w:hAnsi="Calibri" w:cs="Calibri"/>
          <w:lang w:val="en-GB"/>
        </w:rPr>
      </w:pPr>
    </w:p>
    <w:p w14:paraId="28EF141D" w14:textId="77777777" w:rsidR="00862DA1" w:rsidRPr="00200305" w:rsidRDefault="00862DA1" w:rsidP="00A532A9">
      <w:pPr>
        <w:spacing w:line="276" w:lineRule="auto"/>
        <w:rPr>
          <w:rFonts w:ascii="Calibri" w:eastAsia="Aptos" w:hAnsi="Calibri" w:cs="Calibri"/>
          <w:b/>
          <w:bCs/>
          <w:sz w:val="32"/>
          <w:szCs w:val="32"/>
        </w:rPr>
      </w:pPr>
      <w:r w:rsidRPr="00200305">
        <w:rPr>
          <w:rFonts w:ascii="Calibri" w:eastAsia="Aptos" w:hAnsi="Calibri" w:cs="Calibri"/>
          <w:b/>
          <w:bCs/>
          <w:sz w:val="32"/>
          <w:szCs w:val="32"/>
        </w:rPr>
        <w:t xml:space="preserve">VIV Europe 2026 Show Preview: Marking the 25th Edition as the Showroom of the World for Animal Protein Innovation </w:t>
      </w:r>
    </w:p>
    <w:p w14:paraId="4316C35A" w14:textId="22599259" w:rsidR="0034730D" w:rsidRPr="00200305" w:rsidRDefault="00F71C5F" w:rsidP="00A532A9">
      <w:pPr>
        <w:spacing w:line="276" w:lineRule="auto"/>
        <w:rPr>
          <w:rFonts w:ascii="Calibri" w:eastAsia="Calibri" w:hAnsi="Calibri" w:cs="Calibri"/>
          <w:lang w:val="en-GB"/>
        </w:rPr>
      </w:pPr>
      <w:r w:rsidRPr="00200305">
        <w:rPr>
          <w:rFonts w:ascii="Calibri" w:eastAsia="Calibri" w:hAnsi="Calibri" w:cs="Calibri"/>
          <w:i/>
          <w:iCs/>
        </w:rPr>
        <w:t xml:space="preserve">The global feed-to-food industry converges </w:t>
      </w:r>
      <w:r w:rsidR="00B80C7B">
        <w:rPr>
          <w:rFonts w:ascii="Calibri" w:eastAsia="Calibri" w:hAnsi="Calibri" w:cs="Calibri"/>
          <w:i/>
          <w:iCs/>
        </w:rPr>
        <w:t>on</w:t>
      </w:r>
      <w:r w:rsidRPr="00200305">
        <w:rPr>
          <w:rFonts w:ascii="Calibri" w:eastAsia="Calibri" w:hAnsi="Calibri" w:cs="Calibri"/>
          <w:i/>
          <w:iCs/>
        </w:rPr>
        <w:t xml:space="preserve"> Utrecht for three days of innovation, conversation, and discovery</w:t>
      </w:r>
    </w:p>
    <w:p w14:paraId="0D1BA89D" w14:textId="77777777" w:rsidR="006E508D" w:rsidRPr="006E508D" w:rsidRDefault="006E508D" w:rsidP="006E508D">
      <w:pPr>
        <w:spacing w:line="276" w:lineRule="auto"/>
        <w:rPr>
          <w:rFonts w:ascii="Calibri" w:eastAsia="Calibri" w:hAnsi="Calibri" w:cs="Calibri"/>
          <w:lang w:val="en-GB"/>
        </w:rPr>
      </w:pPr>
      <w:r w:rsidRPr="006E508D">
        <w:rPr>
          <w:rFonts w:ascii="Calibri" w:eastAsia="Calibri" w:hAnsi="Calibri" w:cs="Calibri"/>
          <w:lang w:val="en-GB"/>
        </w:rPr>
        <w:t xml:space="preserve">VIV Europe 2026, the World Expo from Feed to Food, opens its doors on 2–4 June at Royal Dutch </w:t>
      </w:r>
      <w:proofErr w:type="spellStart"/>
      <w:r w:rsidRPr="006E508D">
        <w:rPr>
          <w:rFonts w:ascii="Calibri" w:eastAsia="Calibri" w:hAnsi="Calibri" w:cs="Calibri"/>
          <w:lang w:val="en-GB"/>
        </w:rPr>
        <w:t>Jaarbeurs</w:t>
      </w:r>
      <w:proofErr w:type="spellEnd"/>
      <w:r w:rsidRPr="006E508D">
        <w:rPr>
          <w:rFonts w:ascii="Calibri" w:eastAsia="Calibri" w:hAnsi="Calibri" w:cs="Calibri"/>
          <w:lang w:val="en-GB"/>
        </w:rPr>
        <w:t xml:space="preserve"> in Utrecht, The Netherlands. For 25 editions, it has been the place where the industry's most consequential decisions begin: where suppliers meet producers, science meets practice, and the future of global food production takes shape. This year's theme, "Showroom of the World", says it plainly: every technology, solution, and conversation that matters to the industry right now will be represented across every link in the global feed-to-food chain.</w:t>
      </w:r>
    </w:p>
    <w:p w14:paraId="79204F3F" w14:textId="7237EA29" w:rsidR="006E508D" w:rsidRPr="006E508D" w:rsidRDefault="006E508D" w:rsidP="006E508D">
      <w:pPr>
        <w:spacing w:line="276" w:lineRule="auto"/>
        <w:rPr>
          <w:rFonts w:ascii="Calibri" w:eastAsia="Calibri" w:hAnsi="Calibri" w:cs="Calibri"/>
          <w:lang w:val="en-GB"/>
        </w:rPr>
      </w:pPr>
      <w:r w:rsidRPr="006E508D">
        <w:rPr>
          <w:rFonts w:ascii="Calibri" w:eastAsia="Calibri" w:hAnsi="Calibri" w:cs="Calibri"/>
          <w:lang w:val="en-GB"/>
        </w:rPr>
        <w:t>Spanning poultry, pig meat, dairy, aquaculture, eggs, feed systems, and digital farm management, VIV Europe 2026 addresses the most critical forces reshaping global food production. Four strategic pillars anchor this year's program: the protein transition and sustainable protein sources; digitalization, AI and robotics in farm operations; animal health and welfare; and climate-smart agriculture. From 2026, the event moves to a biennial cycle, providing the sector with a consistent rhythm to engage with the world's most advanced suppliers and thought leaders.</w:t>
      </w:r>
    </w:p>
    <w:p w14:paraId="1B74D9A6" w14:textId="45F140B4" w:rsidR="0034730D" w:rsidRDefault="006E508D" w:rsidP="006E508D">
      <w:pPr>
        <w:spacing w:line="276" w:lineRule="auto"/>
        <w:rPr>
          <w:rFonts w:ascii="Calibri" w:eastAsia="Calibri" w:hAnsi="Calibri" w:cs="Calibri"/>
          <w:lang w:val="en-GB"/>
        </w:rPr>
      </w:pPr>
      <w:r w:rsidRPr="006E508D">
        <w:rPr>
          <w:rFonts w:ascii="Calibri" w:eastAsia="Calibri" w:hAnsi="Calibri" w:cs="Calibri"/>
          <w:lang w:val="en-GB"/>
        </w:rPr>
        <w:t>"Twenty-five editions only happen because of the people who show up. VIV Europe is where the industry comes to see what's next: new technologies, new solutions, new connections. The energy and ambition this year have never been greater," says Natalie Taylor, Project Manager, VIV Europe.</w:t>
      </w:r>
    </w:p>
    <w:p w14:paraId="6806584C" w14:textId="77777777" w:rsidR="0034730D" w:rsidRPr="0034730D" w:rsidRDefault="0034730D" w:rsidP="0034730D">
      <w:pPr>
        <w:spacing w:line="276" w:lineRule="auto"/>
        <w:rPr>
          <w:rFonts w:ascii="Calibri" w:eastAsia="Calibri" w:hAnsi="Calibri" w:cs="Calibri"/>
          <w:lang w:val="en-GB"/>
        </w:rPr>
      </w:pPr>
      <w:r w:rsidRPr="0034730D">
        <w:rPr>
          <w:rFonts w:ascii="Calibri" w:eastAsia="Calibri" w:hAnsi="Calibri" w:cs="Calibri"/>
          <w:b/>
          <w:bCs/>
          <w:lang w:val="en-GB"/>
        </w:rPr>
        <w:t xml:space="preserve">HRH Prince Carlos of Bourbon de </w:t>
      </w:r>
      <w:proofErr w:type="spellStart"/>
      <w:r w:rsidRPr="0034730D">
        <w:rPr>
          <w:rFonts w:ascii="Calibri" w:eastAsia="Calibri" w:hAnsi="Calibri" w:cs="Calibri"/>
          <w:b/>
          <w:bCs/>
          <w:lang w:val="en-GB"/>
        </w:rPr>
        <w:t>Parme</w:t>
      </w:r>
      <w:proofErr w:type="spellEnd"/>
      <w:r w:rsidRPr="0034730D">
        <w:rPr>
          <w:rFonts w:ascii="Calibri" w:eastAsia="Calibri" w:hAnsi="Calibri" w:cs="Calibri"/>
          <w:b/>
          <w:bCs/>
          <w:lang w:val="en-GB"/>
        </w:rPr>
        <w:t xml:space="preserve"> to Address Opening Ceremony</w:t>
      </w:r>
    </w:p>
    <w:p w14:paraId="567638F8" w14:textId="35D42D91" w:rsidR="0034730D" w:rsidRDefault="0034730D" w:rsidP="0034730D">
      <w:pPr>
        <w:spacing w:line="276" w:lineRule="auto"/>
        <w:rPr>
          <w:rFonts w:ascii="Calibri" w:eastAsia="Calibri" w:hAnsi="Calibri" w:cs="Calibri"/>
          <w:lang w:val="en-GB"/>
        </w:rPr>
      </w:pPr>
      <w:r w:rsidRPr="0034730D">
        <w:rPr>
          <w:rFonts w:ascii="Calibri" w:eastAsia="Calibri" w:hAnsi="Calibri" w:cs="Calibri"/>
          <w:lang w:val="en-GB"/>
        </w:rPr>
        <w:t xml:space="preserve">VIV Europe 2026 will be marked by a royal milestone as HRH Prince Carlos of Bourbon de </w:t>
      </w:r>
      <w:proofErr w:type="spellStart"/>
      <w:r w:rsidRPr="0034730D">
        <w:rPr>
          <w:rFonts w:ascii="Calibri" w:eastAsia="Calibri" w:hAnsi="Calibri" w:cs="Calibri"/>
          <w:lang w:val="en-GB"/>
        </w:rPr>
        <w:t>Parme</w:t>
      </w:r>
      <w:proofErr w:type="spellEnd"/>
      <w:r w:rsidRPr="0034730D">
        <w:rPr>
          <w:rFonts w:ascii="Calibri" w:eastAsia="Calibri" w:hAnsi="Calibri" w:cs="Calibri"/>
          <w:lang w:val="en-GB"/>
        </w:rPr>
        <w:t xml:space="preserve"> attends and speaks at the Opening Ceremony on 2 June. His Royal Highness will address the future of sustainable food production, innovation, and resilience, with a particular focus on the growing role of cities in shaping tomorrow's food systems.</w:t>
      </w:r>
    </w:p>
    <w:p w14:paraId="5995EC8A" w14:textId="77777777" w:rsidR="0080761B" w:rsidRDefault="0080761B" w:rsidP="0034730D">
      <w:pPr>
        <w:spacing w:line="276" w:lineRule="auto"/>
        <w:rPr>
          <w:rFonts w:ascii="Calibri" w:eastAsia="Calibri" w:hAnsi="Calibri" w:cs="Calibri"/>
          <w:lang w:val="en-GB"/>
        </w:rPr>
      </w:pPr>
    </w:p>
    <w:p w14:paraId="76AF39DE" w14:textId="77777777" w:rsidR="00F55E74" w:rsidRDefault="00F55E74" w:rsidP="0034730D">
      <w:pPr>
        <w:spacing w:line="276" w:lineRule="auto"/>
        <w:rPr>
          <w:rFonts w:ascii="Calibri" w:eastAsia="Calibri" w:hAnsi="Calibri" w:cs="Calibri"/>
          <w:lang w:val="en-GB"/>
        </w:rPr>
      </w:pPr>
    </w:p>
    <w:p w14:paraId="6C49F71D" w14:textId="77777777" w:rsidR="00F55E74" w:rsidRPr="0034730D" w:rsidRDefault="00F55E74" w:rsidP="0034730D">
      <w:pPr>
        <w:spacing w:line="276" w:lineRule="auto"/>
        <w:rPr>
          <w:rFonts w:ascii="Calibri" w:eastAsia="Calibri" w:hAnsi="Calibri" w:cs="Calibri"/>
          <w:lang w:val="en-GB"/>
        </w:rPr>
      </w:pPr>
    </w:p>
    <w:p w14:paraId="10746860" w14:textId="77777777" w:rsidR="0034730D" w:rsidRPr="0034730D" w:rsidRDefault="0034730D" w:rsidP="0034730D">
      <w:pPr>
        <w:spacing w:line="276" w:lineRule="auto"/>
        <w:rPr>
          <w:rFonts w:ascii="Calibri" w:eastAsia="Calibri" w:hAnsi="Calibri" w:cs="Calibri"/>
          <w:lang w:val="en-GB"/>
        </w:rPr>
      </w:pPr>
      <w:r w:rsidRPr="0034730D">
        <w:rPr>
          <w:rFonts w:ascii="Calibri" w:eastAsia="Calibri" w:hAnsi="Calibri" w:cs="Calibri"/>
          <w:lang w:val="en-GB"/>
        </w:rPr>
        <w:t>The appearance marks a significant moment for the event's 25th edition, underscoring the global relevance of the conversations taking place on the VIV Europe floor and the urgency of the challenges the industry is being asked to meet.</w:t>
      </w:r>
    </w:p>
    <w:p w14:paraId="7A670611" w14:textId="7E247937" w:rsidR="00770E45" w:rsidRPr="00200305" w:rsidRDefault="00FB4B77" w:rsidP="006E508D">
      <w:pPr>
        <w:spacing w:line="276" w:lineRule="auto"/>
        <w:rPr>
          <w:rFonts w:ascii="Calibri" w:eastAsia="Calibri" w:hAnsi="Calibri" w:cs="Calibri"/>
          <w:b/>
          <w:bCs/>
          <w:lang w:val="en-GB"/>
        </w:rPr>
      </w:pPr>
      <w:r w:rsidRPr="00200305">
        <w:rPr>
          <w:rFonts w:ascii="Calibri" w:eastAsia="Calibri" w:hAnsi="Calibri" w:cs="Calibri"/>
          <w:b/>
          <w:bCs/>
          <w:lang w:val="en-GB"/>
        </w:rPr>
        <w:t>Over 70 Conference Sessions Tackle the Industry's Defining Challenges</w:t>
      </w:r>
    </w:p>
    <w:p w14:paraId="3E478FFC" w14:textId="6C022935" w:rsidR="002276F5" w:rsidRPr="002276F5" w:rsidRDefault="002276F5" w:rsidP="002276F5">
      <w:pPr>
        <w:spacing w:line="276" w:lineRule="auto"/>
        <w:rPr>
          <w:rFonts w:ascii="Calibri" w:eastAsia="Calibri" w:hAnsi="Calibri" w:cs="Calibri"/>
        </w:rPr>
      </w:pPr>
      <w:r w:rsidRPr="002276F5">
        <w:rPr>
          <w:rFonts w:ascii="Calibri" w:eastAsia="Calibri" w:hAnsi="Calibri" w:cs="Calibri"/>
        </w:rPr>
        <w:t xml:space="preserve">Alongside one of the most extensive exhibition floors in the event's history, VIV Europe 2026 presents a richly layered conference program of more than 70 sessions across three days. Topics range from AI-driven farm management and smart </w:t>
      </w:r>
      <w:proofErr w:type="spellStart"/>
      <w:r w:rsidRPr="002276F5">
        <w:rPr>
          <w:rFonts w:ascii="Calibri" w:eastAsia="Calibri" w:hAnsi="Calibri" w:cs="Calibri"/>
        </w:rPr>
        <w:t>feedmill</w:t>
      </w:r>
      <w:proofErr w:type="spellEnd"/>
      <w:r w:rsidRPr="002276F5">
        <w:rPr>
          <w:rFonts w:ascii="Calibri" w:eastAsia="Calibri" w:hAnsi="Calibri" w:cs="Calibri"/>
        </w:rPr>
        <w:t xml:space="preserve"> automation to antimicrobial resistance, and international trade dynamics. Knowledge partners include Wageningen University &amp; Research, Rabobank, the World Poultry Science Association (WPSA), the World Veterinary Poultry Association (WVPA), and the Netherlands African Business Council (NABC), among others.</w:t>
      </w:r>
    </w:p>
    <w:p w14:paraId="3D8793BF" w14:textId="0C6B9C84" w:rsidR="002276F5" w:rsidRDefault="002276F5" w:rsidP="002276F5">
      <w:pPr>
        <w:spacing w:line="276" w:lineRule="auto"/>
        <w:rPr>
          <w:rFonts w:ascii="Calibri" w:eastAsia="Calibri" w:hAnsi="Calibri" w:cs="Calibri"/>
        </w:rPr>
      </w:pPr>
      <w:r w:rsidRPr="002276F5">
        <w:rPr>
          <w:rFonts w:ascii="Calibri" w:eastAsia="Calibri" w:hAnsi="Calibri" w:cs="Calibri"/>
        </w:rPr>
        <w:t xml:space="preserve">The program also features the official launch of the Poultry Forward Kazakhstan initiative by the Dutch Poultry Centre, a significant new </w:t>
      </w:r>
      <w:proofErr w:type="gramStart"/>
      <w:r w:rsidRPr="002276F5">
        <w:rPr>
          <w:rFonts w:ascii="Calibri" w:eastAsia="Calibri" w:hAnsi="Calibri" w:cs="Calibri"/>
        </w:rPr>
        <w:t>Dutch-Kazakh</w:t>
      </w:r>
      <w:proofErr w:type="gramEnd"/>
      <w:r w:rsidRPr="002276F5">
        <w:rPr>
          <w:rFonts w:ascii="Calibri" w:eastAsia="Calibri" w:hAnsi="Calibri" w:cs="Calibri"/>
        </w:rPr>
        <w:t xml:space="preserve"> industry collaboration, and a dedicated multi-day strand, Cities Leading Food Production, positioning urban communities as active drivers of food system change.</w:t>
      </w:r>
    </w:p>
    <w:p w14:paraId="02F968F2" w14:textId="0B8B941E" w:rsidR="00F2034A" w:rsidRPr="00200305" w:rsidRDefault="00C63340" w:rsidP="00B82019">
      <w:pPr>
        <w:spacing w:line="276" w:lineRule="auto"/>
        <w:rPr>
          <w:rFonts w:ascii="Calibri" w:eastAsia="Calibri" w:hAnsi="Calibri" w:cs="Calibri"/>
          <w:b/>
          <w:bCs/>
          <w:lang w:val="en-GB"/>
        </w:rPr>
      </w:pPr>
      <w:r w:rsidRPr="00200305">
        <w:rPr>
          <w:rFonts w:ascii="Calibri" w:eastAsia="Calibri" w:hAnsi="Calibri" w:cs="Calibri"/>
          <w:b/>
          <w:bCs/>
          <w:lang w:val="en-GB"/>
        </w:rPr>
        <w:t xml:space="preserve">Registration </w:t>
      </w:r>
      <w:r w:rsidR="00335E12" w:rsidRPr="00200305">
        <w:rPr>
          <w:rFonts w:ascii="Calibri" w:eastAsia="Calibri" w:hAnsi="Calibri" w:cs="Calibri"/>
          <w:b/>
          <w:bCs/>
          <w:lang w:val="en-GB"/>
        </w:rPr>
        <w:t>is still ongoing</w:t>
      </w:r>
      <w:r w:rsidRPr="00200305">
        <w:rPr>
          <w:rFonts w:ascii="Calibri" w:eastAsia="Calibri" w:hAnsi="Calibri" w:cs="Calibri"/>
          <w:b/>
          <w:bCs/>
          <w:lang w:val="en-GB"/>
        </w:rPr>
        <w:t xml:space="preserve"> </w:t>
      </w:r>
    </w:p>
    <w:p w14:paraId="5CD3FD1B" w14:textId="7C062629" w:rsidR="005917AB" w:rsidRPr="005917AB" w:rsidRDefault="005917AB" w:rsidP="005917AB">
      <w:pPr>
        <w:spacing w:after="200"/>
        <w:rPr>
          <w:rFonts w:ascii="Calibri" w:eastAsia="Arial" w:hAnsi="Calibri" w:cs="Calibri"/>
        </w:rPr>
      </w:pPr>
      <w:r w:rsidRPr="005917AB">
        <w:rPr>
          <w:rFonts w:ascii="Calibri" w:eastAsia="Arial" w:hAnsi="Calibri" w:cs="Calibri"/>
        </w:rPr>
        <w:t xml:space="preserve">Visitors are encouraged to register in advance at </w:t>
      </w:r>
      <w:proofErr w:type="gramStart"/>
      <w:r w:rsidRPr="005917AB">
        <w:rPr>
          <w:rFonts w:ascii="Calibri" w:eastAsia="Arial" w:hAnsi="Calibri" w:cs="Calibri"/>
        </w:rPr>
        <w:t>europe.viv.net</w:t>
      </w:r>
      <w:proofErr w:type="gramEnd"/>
      <w:r w:rsidRPr="005917AB">
        <w:rPr>
          <w:rFonts w:ascii="Calibri" w:eastAsia="Arial" w:hAnsi="Calibri" w:cs="Calibri"/>
        </w:rPr>
        <w:t>/registration to secure their pass ahead of the show.</w:t>
      </w:r>
      <w:r w:rsidR="003173FF">
        <w:rPr>
          <w:rFonts w:ascii="Calibri" w:eastAsia="Arial" w:hAnsi="Calibri" w:cs="Calibri"/>
        </w:rPr>
        <w:t xml:space="preserve"> </w:t>
      </w:r>
      <w:r w:rsidRPr="005917AB">
        <w:rPr>
          <w:rFonts w:ascii="Calibri" w:eastAsia="Arial" w:hAnsi="Calibri" w:cs="Calibri"/>
        </w:rPr>
        <w:t xml:space="preserve">Registered visitors can proceed directly to the </w:t>
      </w:r>
      <w:r w:rsidR="003173FF">
        <w:rPr>
          <w:rFonts w:ascii="Calibri" w:eastAsia="Arial" w:hAnsi="Calibri" w:cs="Calibri"/>
        </w:rPr>
        <w:t>S</w:t>
      </w:r>
      <w:r w:rsidRPr="005917AB">
        <w:rPr>
          <w:rFonts w:ascii="Calibri" w:eastAsia="Arial" w:hAnsi="Calibri" w:cs="Calibri"/>
        </w:rPr>
        <w:t>can</w:t>
      </w:r>
      <w:r w:rsidR="003173FF">
        <w:rPr>
          <w:rFonts w:ascii="Calibri" w:eastAsia="Arial" w:hAnsi="Calibri" w:cs="Calibri"/>
        </w:rPr>
        <w:t xml:space="preserve"> </w:t>
      </w:r>
      <w:r w:rsidRPr="005917AB">
        <w:rPr>
          <w:rFonts w:ascii="Calibri" w:eastAsia="Arial" w:hAnsi="Calibri" w:cs="Calibri"/>
        </w:rPr>
        <w:t>and</w:t>
      </w:r>
      <w:r w:rsidR="003173FF">
        <w:rPr>
          <w:rFonts w:ascii="Calibri" w:eastAsia="Arial" w:hAnsi="Calibri" w:cs="Calibri"/>
        </w:rPr>
        <w:t xml:space="preserve"> P</w:t>
      </w:r>
      <w:r w:rsidRPr="005917AB">
        <w:rPr>
          <w:rFonts w:ascii="Calibri" w:eastAsia="Arial" w:hAnsi="Calibri" w:cs="Calibri"/>
        </w:rPr>
        <w:t xml:space="preserve">rint counters on arrival at </w:t>
      </w:r>
      <w:proofErr w:type="spellStart"/>
      <w:r w:rsidRPr="005917AB">
        <w:rPr>
          <w:rFonts w:ascii="Calibri" w:eastAsia="Arial" w:hAnsi="Calibri" w:cs="Calibri"/>
        </w:rPr>
        <w:t>Jaarbeurs</w:t>
      </w:r>
      <w:proofErr w:type="spellEnd"/>
      <w:r w:rsidRPr="005917AB">
        <w:rPr>
          <w:rFonts w:ascii="Calibri" w:eastAsia="Arial" w:hAnsi="Calibri" w:cs="Calibri"/>
        </w:rPr>
        <w:t>, bypassing on-site registration queues for a faster, more seamless entry experience.</w:t>
      </w:r>
    </w:p>
    <w:p w14:paraId="5B2C96EA" w14:textId="77777777" w:rsidR="001B2BDA" w:rsidRDefault="005917AB" w:rsidP="00C978DA">
      <w:pPr>
        <w:spacing w:after="200"/>
        <w:rPr>
          <w:rFonts w:ascii="Calibri" w:eastAsia="Arial" w:hAnsi="Calibri" w:cs="Calibri"/>
        </w:rPr>
      </w:pPr>
      <w:r w:rsidRPr="005917AB">
        <w:rPr>
          <w:rFonts w:ascii="Calibri" w:eastAsia="Arial" w:hAnsi="Calibri" w:cs="Calibri"/>
        </w:rPr>
        <w:t>Registered visitors also gain access to VISIT Discover, the event's dedicated platform where attendees can browse the full conference program, bookmark sessions of interest, and sign up for talks ahead of the show, ensuring they make the most of every day on the floor.</w:t>
      </w:r>
    </w:p>
    <w:p w14:paraId="6A83A635" w14:textId="12EA6109" w:rsidR="001B2BDA" w:rsidRDefault="0075393C" w:rsidP="00C978DA">
      <w:pPr>
        <w:spacing w:after="200"/>
        <w:rPr>
          <w:rFonts w:ascii="Calibri" w:eastAsia="Arial" w:hAnsi="Calibri" w:cs="Calibri"/>
        </w:rPr>
      </w:pPr>
      <w:hyperlink r:id="rId6" w:history="1">
        <w:r w:rsidR="005917AB" w:rsidRPr="0075393C">
          <w:rPr>
            <w:rStyle w:val="Hyperlink"/>
            <w:rFonts w:ascii="Calibri" w:eastAsia="Arial" w:hAnsi="Calibri" w:cs="Calibri"/>
          </w:rPr>
          <w:t>Access VISIT Discover</w:t>
        </w:r>
      </w:hyperlink>
      <w:r w:rsidR="00C978DA">
        <w:rPr>
          <w:rFonts w:ascii="Calibri" w:eastAsia="Arial" w:hAnsi="Calibri" w:cs="Calibri"/>
        </w:rPr>
        <w:t xml:space="preserve"> </w:t>
      </w:r>
    </w:p>
    <w:p w14:paraId="1C9AF932" w14:textId="74187D16" w:rsidR="00C978DA" w:rsidRDefault="001B2BDA" w:rsidP="00C978DA">
      <w:pPr>
        <w:spacing w:after="200"/>
        <w:rPr>
          <w:rFonts w:ascii="Calibri" w:eastAsia="Arial" w:hAnsi="Calibri" w:cs="Calibri"/>
        </w:rPr>
      </w:pPr>
      <w:hyperlink r:id="rId7" w:history="1">
        <w:r w:rsidR="00C978DA" w:rsidRPr="001B2BDA">
          <w:rPr>
            <w:rStyle w:val="Hyperlink"/>
            <w:rFonts w:ascii="Calibri" w:eastAsia="Arial" w:hAnsi="Calibri" w:cs="Calibri"/>
          </w:rPr>
          <w:t>Download the Show Preview</w:t>
        </w:r>
        <w:r w:rsidRPr="001B2BDA">
          <w:rPr>
            <w:rStyle w:val="Hyperlink"/>
            <w:rFonts w:ascii="Calibri" w:eastAsia="Arial" w:hAnsi="Calibri" w:cs="Calibri"/>
          </w:rPr>
          <w:t xml:space="preserve"> here</w:t>
        </w:r>
      </w:hyperlink>
    </w:p>
    <w:p w14:paraId="5CEAD7E7" w14:textId="77777777" w:rsidR="0080761B" w:rsidRDefault="0080761B" w:rsidP="00DF724A">
      <w:pPr>
        <w:spacing w:after="200"/>
        <w:rPr>
          <w:rFonts w:ascii="Calibri" w:hAnsi="Calibri" w:cs="Calibri"/>
          <w:sz w:val="22"/>
          <w:szCs w:val="22"/>
        </w:rPr>
      </w:pPr>
    </w:p>
    <w:p w14:paraId="4785D340" w14:textId="77777777" w:rsidR="0080761B" w:rsidRDefault="0080761B" w:rsidP="00DF724A">
      <w:pPr>
        <w:spacing w:after="200"/>
        <w:rPr>
          <w:rFonts w:ascii="Calibri" w:hAnsi="Calibri" w:cs="Calibri"/>
          <w:sz w:val="22"/>
          <w:szCs w:val="22"/>
        </w:rPr>
      </w:pPr>
    </w:p>
    <w:p w14:paraId="26CBD391" w14:textId="77777777" w:rsidR="0080761B" w:rsidRDefault="0080761B" w:rsidP="00DF724A">
      <w:pPr>
        <w:spacing w:after="200"/>
        <w:rPr>
          <w:rFonts w:ascii="Calibri" w:hAnsi="Calibri" w:cs="Calibri"/>
          <w:sz w:val="22"/>
          <w:szCs w:val="22"/>
        </w:rPr>
      </w:pPr>
    </w:p>
    <w:p w14:paraId="73D1A725" w14:textId="77777777" w:rsidR="0080761B" w:rsidRDefault="0080761B" w:rsidP="00DF724A">
      <w:pPr>
        <w:spacing w:after="200"/>
        <w:rPr>
          <w:rFonts w:ascii="Calibri" w:hAnsi="Calibri" w:cs="Calibri"/>
          <w:sz w:val="22"/>
          <w:szCs w:val="22"/>
        </w:rPr>
      </w:pPr>
    </w:p>
    <w:p w14:paraId="7EA55523" w14:textId="77777777" w:rsidR="0080761B" w:rsidRDefault="0080761B" w:rsidP="00DF724A">
      <w:pPr>
        <w:spacing w:after="200"/>
        <w:rPr>
          <w:rFonts w:ascii="Calibri" w:hAnsi="Calibri" w:cs="Calibri"/>
          <w:sz w:val="22"/>
          <w:szCs w:val="22"/>
        </w:rPr>
      </w:pPr>
    </w:p>
    <w:p w14:paraId="12195ABD" w14:textId="77777777" w:rsidR="0080761B" w:rsidRDefault="0080761B" w:rsidP="00DF724A">
      <w:pPr>
        <w:spacing w:after="200"/>
        <w:rPr>
          <w:rFonts w:ascii="Calibri" w:hAnsi="Calibri" w:cs="Calibri"/>
          <w:sz w:val="22"/>
          <w:szCs w:val="22"/>
        </w:rPr>
      </w:pPr>
    </w:p>
    <w:p w14:paraId="266A5AD9" w14:textId="27C02A09" w:rsidR="00F55E74" w:rsidRPr="00DF724A" w:rsidRDefault="00536901" w:rsidP="00DF724A">
      <w:pPr>
        <w:spacing w:after="200"/>
        <w:rPr>
          <w:rFonts w:ascii="Calibri" w:hAnsi="Calibri" w:cs="Calibri"/>
          <w:sz w:val="22"/>
          <w:szCs w:val="22"/>
        </w:rPr>
      </w:pPr>
      <w:r w:rsidRPr="00200305">
        <w:rPr>
          <w:rFonts w:ascii="Calibri" w:hAnsi="Calibri" w:cs="Calibri"/>
          <w:sz w:val="22"/>
          <w:szCs w:val="22"/>
        </w:rPr>
        <w:t>------------------------------------------------ End of press release --------------------------------------------------</w:t>
      </w:r>
    </w:p>
    <w:p w14:paraId="5ACC660A" w14:textId="77777777" w:rsidR="0080761B" w:rsidRDefault="00536901" w:rsidP="00536901">
      <w:pPr>
        <w:rPr>
          <w:rFonts w:ascii="Calibri" w:hAnsi="Calibri" w:cs="Calibri"/>
        </w:rPr>
      </w:pPr>
      <w:r w:rsidRPr="00200305">
        <w:rPr>
          <w:rFonts w:ascii="Calibri" w:hAnsi="Calibri" w:cs="Calibri"/>
          <w:b/>
          <w:bCs/>
        </w:rPr>
        <w:t>For media inquiries and further information, please contact:</w:t>
      </w:r>
      <w:r w:rsidRPr="00200305">
        <w:rPr>
          <w:rFonts w:ascii="Calibri" w:hAnsi="Calibri" w:cs="Calibri"/>
        </w:rPr>
        <w:br/>
        <w:t>Lida Kokkini – Senior Marcom Manager at VIV worldwide, </w:t>
      </w:r>
      <w:hyperlink r:id="rId8" w:history="1">
        <w:r w:rsidRPr="00200305">
          <w:rPr>
            <w:rStyle w:val="Hyperlink"/>
            <w:rFonts w:ascii="Calibri" w:hAnsi="Calibri" w:cs="Calibri"/>
          </w:rPr>
          <w:t>lida@vnueurope.com</w:t>
        </w:r>
      </w:hyperlink>
    </w:p>
    <w:p w14:paraId="5A76A086" w14:textId="7738D83C" w:rsidR="00DF724A" w:rsidRDefault="00536901" w:rsidP="00536901">
      <w:pPr>
        <w:rPr>
          <w:rFonts w:ascii="Calibri" w:hAnsi="Calibri" w:cs="Calibri"/>
        </w:rPr>
      </w:pPr>
      <w:proofErr w:type="gramStart"/>
      <w:r w:rsidRPr="00200305">
        <w:rPr>
          <w:rFonts w:ascii="Calibri" w:hAnsi="Calibri" w:cs="Calibri"/>
          <w:b/>
          <w:bCs/>
        </w:rPr>
        <w:t xml:space="preserve">About VIV Worldwide </w:t>
      </w:r>
      <w:r w:rsidRPr="00200305">
        <w:rPr>
          <w:rFonts w:ascii="Calibri" w:hAnsi="Calibri" w:cs="Calibri"/>
        </w:rPr>
        <w:t>|</w:t>
      </w:r>
      <w:r w:rsidRPr="00200305">
        <w:rPr>
          <w:rFonts w:ascii="Calibri" w:hAnsi="Calibri" w:cs="Calibri"/>
          <w:b/>
          <w:bCs/>
        </w:rPr>
        <w:t xml:space="preserve"> </w:t>
      </w:r>
      <w:r w:rsidRPr="00200305">
        <w:rPr>
          <w:rFonts w:ascii="Calibri" w:hAnsi="Calibri" w:cs="Calibri"/>
        </w:rPr>
        <w:t>VIV</w:t>
      </w:r>
      <w:proofErr w:type="gramEnd"/>
      <w:r w:rsidRPr="00200305">
        <w:rPr>
          <w:rFonts w:ascii="Calibri" w:hAnsi="Calibri" w:cs="Calibri"/>
        </w:rPr>
        <w:t xml:space="preserve"> worldwide is the business network linking professionals from Feed to Food, offering boundless opportunities to the animal protein supply chain players. VIV worldwide developed with dedication a network through 50 years of experience and </w:t>
      </w:r>
    </w:p>
    <w:p w14:paraId="2149D180" w14:textId="71BB4E2D" w:rsidR="00536901" w:rsidRPr="00200305" w:rsidRDefault="00536901" w:rsidP="00536901">
      <w:pPr>
        <w:rPr>
          <w:rFonts w:ascii="Calibri" w:hAnsi="Calibri" w:cs="Calibri"/>
        </w:rPr>
      </w:pPr>
      <w:r w:rsidRPr="00200305">
        <w:rPr>
          <w:rFonts w:ascii="Calibri" w:hAnsi="Calibri" w:cs="Calibri"/>
        </w:rPr>
        <w:t xml:space="preserve">interactions with </w:t>
      </w:r>
      <w:proofErr w:type="gramStart"/>
      <w:r w:rsidRPr="00200305">
        <w:rPr>
          <w:rFonts w:ascii="Calibri" w:hAnsi="Calibri" w:cs="Calibri"/>
        </w:rPr>
        <w:t>the industry</w:t>
      </w:r>
      <w:proofErr w:type="gramEnd"/>
      <w:r w:rsidRPr="00200305">
        <w:rPr>
          <w:rFonts w:ascii="Calibri" w:hAnsi="Calibri" w:cs="Calibri"/>
        </w:rPr>
        <w:t>, becoming today the leading platform in and for some of the most promising markets of the world. Visit </w:t>
      </w:r>
      <w:hyperlink r:id="rId9">
        <w:r w:rsidRPr="00200305">
          <w:rPr>
            <w:rStyle w:val="Hyperlink"/>
            <w:rFonts w:ascii="Calibri" w:hAnsi="Calibri" w:cs="Calibri"/>
          </w:rPr>
          <w:t>www.viv.net</w:t>
        </w:r>
      </w:hyperlink>
      <w:r w:rsidRPr="00200305">
        <w:rPr>
          <w:rFonts w:ascii="Calibri" w:hAnsi="Calibri" w:cs="Calibri"/>
        </w:rPr>
        <w:t>.</w:t>
      </w:r>
    </w:p>
    <w:p w14:paraId="27F6E143" w14:textId="77777777" w:rsidR="00536901" w:rsidRPr="00200305" w:rsidRDefault="00536901" w:rsidP="00536901">
      <w:pPr>
        <w:rPr>
          <w:rFonts w:ascii="Calibri" w:hAnsi="Calibri" w:cs="Calibri"/>
        </w:rPr>
      </w:pPr>
      <w:r w:rsidRPr="00200305">
        <w:rPr>
          <w:rFonts w:ascii="Calibri" w:hAnsi="Calibri" w:cs="Calibri"/>
          <w:b/>
          <w:bCs/>
        </w:rPr>
        <w:t>About VNU Europe </w:t>
      </w:r>
      <w:r w:rsidRPr="00200305">
        <w:rPr>
          <w:rFonts w:ascii="Calibri" w:hAnsi="Calibri" w:cs="Calibri"/>
        </w:rPr>
        <w:t xml:space="preserve">| VNU Europe is a subsidiary company of Royal Dutch </w:t>
      </w:r>
      <w:proofErr w:type="spellStart"/>
      <w:r w:rsidRPr="00200305">
        <w:rPr>
          <w:rFonts w:ascii="Calibri" w:hAnsi="Calibri" w:cs="Calibri"/>
        </w:rPr>
        <w:t>Jaarbeurs</w:t>
      </w:r>
      <w:proofErr w:type="spellEnd"/>
      <w:r w:rsidRPr="00200305">
        <w:rPr>
          <w:rFonts w:ascii="Calibri" w:hAnsi="Calibri" w:cs="Calibri"/>
        </w:rPr>
        <w:t xml:space="preserve"> with its base in Utrecht, at the heart of the Netherlands and only 30 minutes from Amsterdam. The VNU Europe office is located within the extensive </w:t>
      </w:r>
      <w:proofErr w:type="spellStart"/>
      <w:r w:rsidRPr="00200305">
        <w:rPr>
          <w:rFonts w:ascii="Calibri" w:hAnsi="Calibri" w:cs="Calibri"/>
        </w:rPr>
        <w:t>Jaarbeurs</w:t>
      </w:r>
      <w:proofErr w:type="spellEnd"/>
      <w:r w:rsidRPr="00200305">
        <w:rPr>
          <w:rFonts w:ascii="Calibri" w:hAnsi="Calibri" w:cs="Calibri"/>
        </w:rPr>
        <w:t xml:space="preserve"> complex. The international team of VNU Europe is wholly involved in the agrifood sector, focusing on the organization of worldwide industry events such as VIV and Horti Agri Next. For more information, visit </w:t>
      </w:r>
      <w:hyperlink r:id="rId10" w:history="1">
        <w:r w:rsidRPr="00200305">
          <w:rPr>
            <w:rStyle w:val="Hyperlink"/>
            <w:rFonts w:ascii="Calibri" w:hAnsi="Calibri" w:cs="Calibri"/>
          </w:rPr>
          <w:t>www.vnueurope.com</w:t>
        </w:r>
      </w:hyperlink>
    </w:p>
    <w:p w14:paraId="2101C64F" w14:textId="55FFD6C5" w:rsidR="002E0CEC" w:rsidRPr="00200305" w:rsidRDefault="002E0CEC" w:rsidP="008B3D5C">
      <w:pPr>
        <w:rPr>
          <w:rFonts w:ascii="Calibri" w:hAnsi="Calibri" w:cs="Calibri"/>
        </w:rPr>
      </w:pPr>
    </w:p>
    <w:sectPr w:rsidR="002E0CEC" w:rsidRPr="0020030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BB762" w14:textId="77777777" w:rsidR="002B072A" w:rsidRDefault="002B072A" w:rsidP="00536901">
      <w:pPr>
        <w:spacing w:after="0" w:line="240" w:lineRule="auto"/>
      </w:pPr>
      <w:r>
        <w:separator/>
      </w:r>
    </w:p>
  </w:endnote>
  <w:endnote w:type="continuationSeparator" w:id="0">
    <w:p w14:paraId="48FC91D6" w14:textId="77777777" w:rsidR="002B072A" w:rsidRDefault="002B072A" w:rsidP="00536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87129" w14:textId="77777777" w:rsidR="002B072A" w:rsidRDefault="002B072A" w:rsidP="00536901">
      <w:pPr>
        <w:spacing w:after="0" w:line="240" w:lineRule="auto"/>
      </w:pPr>
      <w:r>
        <w:separator/>
      </w:r>
    </w:p>
  </w:footnote>
  <w:footnote w:type="continuationSeparator" w:id="0">
    <w:p w14:paraId="680FB97E" w14:textId="77777777" w:rsidR="002B072A" w:rsidRDefault="002B072A" w:rsidP="00536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A894" w14:textId="737E6618" w:rsidR="00536901" w:rsidRDefault="00536901">
    <w:pPr>
      <w:pStyle w:val="Header"/>
    </w:pPr>
    <w:r>
      <w:rPr>
        <w:noProof/>
      </w:rPr>
      <w:drawing>
        <wp:anchor distT="0" distB="0" distL="114300" distR="114300" simplePos="0" relativeHeight="251658240" behindDoc="1" locked="0" layoutInCell="1" allowOverlap="1" wp14:anchorId="531FAE6A" wp14:editId="29DFE32B">
          <wp:simplePos x="0" y="0"/>
          <wp:positionH relativeFrom="page">
            <wp:align>right</wp:align>
          </wp:positionH>
          <wp:positionV relativeFrom="paragraph">
            <wp:posOffset>-441960</wp:posOffset>
          </wp:positionV>
          <wp:extent cx="7752522" cy="1295400"/>
          <wp:effectExtent l="0" t="0" r="1270" b="0"/>
          <wp:wrapNone/>
          <wp:docPr id="1093703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703742" name="Picture 1093703742"/>
                  <pic:cNvPicPr/>
                </pic:nvPicPr>
                <pic:blipFill>
                  <a:blip r:embed="rId1">
                    <a:extLst>
                      <a:ext uri="{28A0092B-C50C-407E-A947-70E740481C1C}">
                        <a14:useLocalDpi xmlns:a14="http://schemas.microsoft.com/office/drawing/2010/main" val="0"/>
                      </a:ext>
                    </a:extLst>
                  </a:blip>
                  <a:stretch>
                    <a:fillRect/>
                  </a:stretch>
                </pic:blipFill>
                <pic:spPr>
                  <a:xfrm>
                    <a:off x="0" y="0"/>
                    <a:ext cx="7752522" cy="1295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FF"/>
    <w:rsid w:val="000355EC"/>
    <w:rsid w:val="00054AD5"/>
    <w:rsid w:val="00091EBC"/>
    <w:rsid w:val="000F48E2"/>
    <w:rsid w:val="001A42CF"/>
    <w:rsid w:val="001B2BDA"/>
    <w:rsid w:val="001D1D14"/>
    <w:rsid w:val="001D3907"/>
    <w:rsid w:val="001F16D8"/>
    <w:rsid w:val="00200305"/>
    <w:rsid w:val="002276F5"/>
    <w:rsid w:val="00235119"/>
    <w:rsid w:val="00237364"/>
    <w:rsid w:val="002742ED"/>
    <w:rsid w:val="00281DE5"/>
    <w:rsid w:val="002A78AC"/>
    <w:rsid w:val="002A7F4D"/>
    <w:rsid w:val="002B072A"/>
    <w:rsid w:val="002B53F9"/>
    <w:rsid w:val="002C5577"/>
    <w:rsid w:val="002E0CEC"/>
    <w:rsid w:val="003021E4"/>
    <w:rsid w:val="003173FF"/>
    <w:rsid w:val="00335E12"/>
    <w:rsid w:val="00344899"/>
    <w:rsid w:val="0034730D"/>
    <w:rsid w:val="00404462"/>
    <w:rsid w:val="00414EAD"/>
    <w:rsid w:val="004302FF"/>
    <w:rsid w:val="004664E1"/>
    <w:rsid w:val="004D05C4"/>
    <w:rsid w:val="004F3C44"/>
    <w:rsid w:val="00500ABF"/>
    <w:rsid w:val="005024E9"/>
    <w:rsid w:val="005272CD"/>
    <w:rsid w:val="00536901"/>
    <w:rsid w:val="00564296"/>
    <w:rsid w:val="005917AB"/>
    <w:rsid w:val="00597182"/>
    <w:rsid w:val="005D7245"/>
    <w:rsid w:val="006E508D"/>
    <w:rsid w:val="007032ED"/>
    <w:rsid w:val="00732719"/>
    <w:rsid w:val="00750D11"/>
    <w:rsid w:val="0075393C"/>
    <w:rsid w:val="00770E45"/>
    <w:rsid w:val="007719B4"/>
    <w:rsid w:val="0080761B"/>
    <w:rsid w:val="008407E7"/>
    <w:rsid w:val="00862DA1"/>
    <w:rsid w:val="008B3D5C"/>
    <w:rsid w:val="008D26D9"/>
    <w:rsid w:val="008D6E00"/>
    <w:rsid w:val="009048EE"/>
    <w:rsid w:val="0091302F"/>
    <w:rsid w:val="00940161"/>
    <w:rsid w:val="009745BB"/>
    <w:rsid w:val="009812DE"/>
    <w:rsid w:val="009B44C8"/>
    <w:rsid w:val="009E29E4"/>
    <w:rsid w:val="00A01B97"/>
    <w:rsid w:val="00A20CE2"/>
    <w:rsid w:val="00A2331A"/>
    <w:rsid w:val="00A26E99"/>
    <w:rsid w:val="00A532A9"/>
    <w:rsid w:val="00A63B63"/>
    <w:rsid w:val="00AB3EDD"/>
    <w:rsid w:val="00AC1F5F"/>
    <w:rsid w:val="00AC7E3F"/>
    <w:rsid w:val="00AE1BBB"/>
    <w:rsid w:val="00B0466B"/>
    <w:rsid w:val="00B2137F"/>
    <w:rsid w:val="00B216AB"/>
    <w:rsid w:val="00B41440"/>
    <w:rsid w:val="00B44857"/>
    <w:rsid w:val="00B6347E"/>
    <w:rsid w:val="00B80C7B"/>
    <w:rsid w:val="00B82019"/>
    <w:rsid w:val="00B93021"/>
    <w:rsid w:val="00BE637B"/>
    <w:rsid w:val="00C53496"/>
    <w:rsid w:val="00C63340"/>
    <w:rsid w:val="00C978DA"/>
    <w:rsid w:val="00CB19CB"/>
    <w:rsid w:val="00CB1F9E"/>
    <w:rsid w:val="00CB383B"/>
    <w:rsid w:val="00CF3A9A"/>
    <w:rsid w:val="00D13B9A"/>
    <w:rsid w:val="00D35051"/>
    <w:rsid w:val="00DF724A"/>
    <w:rsid w:val="00E47EE9"/>
    <w:rsid w:val="00E72E7C"/>
    <w:rsid w:val="00EC69B9"/>
    <w:rsid w:val="00ED23C9"/>
    <w:rsid w:val="00F2034A"/>
    <w:rsid w:val="00F55E74"/>
    <w:rsid w:val="00F648B0"/>
    <w:rsid w:val="00F71C5F"/>
    <w:rsid w:val="00F8498D"/>
    <w:rsid w:val="00F9521F"/>
    <w:rsid w:val="00FA1F11"/>
    <w:rsid w:val="00FA577A"/>
    <w:rsid w:val="00FB4B77"/>
    <w:rsid w:val="00FE1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94B95"/>
  <w15:chartTrackingRefBased/>
  <w15:docId w15:val="{144DC755-3F5A-4B71-AEE7-33E25201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2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2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2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2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2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2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2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2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2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2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2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2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2FF"/>
    <w:rPr>
      <w:rFonts w:eastAsiaTheme="majorEastAsia" w:cstheme="majorBidi"/>
      <w:color w:val="272727" w:themeColor="text1" w:themeTint="D8"/>
    </w:rPr>
  </w:style>
  <w:style w:type="paragraph" w:styleId="Title">
    <w:name w:val="Title"/>
    <w:basedOn w:val="Normal"/>
    <w:next w:val="Normal"/>
    <w:link w:val="TitleChar"/>
    <w:uiPriority w:val="10"/>
    <w:qFormat/>
    <w:rsid w:val="00430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2FF"/>
    <w:pPr>
      <w:spacing w:before="160"/>
      <w:jc w:val="center"/>
    </w:pPr>
    <w:rPr>
      <w:i/>
      <w:iCs/>
      <w:color w:val="404040" w:themeColor="text1" w:themeTint="BF"/>
    </w:rPr>
  </w:style>
  <w:style w:type="character" w:customStyle="1" w:styleId="QuoteChar">
    <w:name w:val="Quote Char"/>
    <w:basedOn w:val="DefaultParagraphFont"/>
    <w:link w:val="Quote"/>
    <w:uiPriority w:val="29"/>
    <w:rsid w:val="004302FF"/>
    <w:rPr>
      <w:i/>
      <w:iCs/>
      <w:color w:val="404040" w:themeColor="text1" w:themeTint="BF"/>
    </w:rPr>
  </w:style>
  <w:style w:type="paragraph" w:styleId="ListParagraph">
    <w:name w:val="List Paragraph"/>
    <w:basedOn w:val="Normal"/>
    <w:uiPriority w:val="34"/>
    <w:qFormat/>
    <w:rsid w:val="004302FF"/>
    <w:pPr>
      <w:ind w:left="720"/>
      <w:contextualSpacing/>
    </w:pPr>
  </w:style>
  <w:style w:type="character" w:styleId="IntenseEmphasis">
    <w:name w:val="Intense Emphasis"/>
    <w:basedOn w:val="DefaultParagraphFont"/>
    <w:uiPriority w:val="21"/>
    <w:qFormat/>
    <w:rsid w:val="004302FF"/>
    <w:rPr>
      <w:i/>
      <w:iCs/>
      <w:color w:val="0F4761" w:themeColor="accent1" w:themeShade="BF"/>
    </w:rPr>
  </w:style>
  <w:style w:type="paragraph" w:styleId="IntenseQuote">
    <w:name w:val="Intense Quote"/>
    <w:basedOn w:val="Normal"/>
    <w:next w:val="Normal"/>
    <w:link w:val="IntenseQuoteChar"/>
    <w:uiPriority w:val="30"/>
    <w:qFormat/>
    <w:rsid w:val="00430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2FF"/>
    <w:rPr>
      <w:i/>
      <w:iCs/>
      <w:color w:val="0F4761" w:themeColor="accent1" w:themeShade="BF"/>
    </w:rPr>
  </w:style>
  <w:style w:type="character" w:styleId="IntenseReference">
    <w:name w:val="Intense Reference"/>
    <w:basedOn w:val="DefaultParagraphFont"/>
    <w:uiPriority w:val="32"/>
    <w:qFormat/>
    <w:rsid w:val="004302FF"/>
    <w:rPr>
      <w:b/>
      <w:bCs/>
      <w:smallCaps/>
      <w:color w:val="0F4761" w:themeColor="accent1" w:themeShade="BF"/>
      <w:spacing w:val="5"/>
    </w:rPr>
  </w:style>
  <w:style w:type="paragraph" w:styleId="Header">
    <w:name w:val="header"/>
    <w:basedOn w:val="Normal"/>
    <w:link w:val="HeaderChar"/>
    <w:uiPriority w:val="99"/>
    <w:unhideWhenUsed/>
    <w:rsid w:val="0053690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36901"/>
  </w:style>
  <w:style w:type="paragraph" w:styleId="Footer">
    <w:name w:val="footer"/>
    <w:basedOn w:val="Normal"/>
    <w:link w:val="FooterChar"/>
    <w:uiPriority w:val="99"/>
    <w:unhideWhenUsed/>
    <w:rsid w:val="0053690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36901"/>
  </w:style>
  <w:style w:type="character" w:styleId="Hyperlink">
    <w:name w:val="Hyperlink"/>
    <w:basedOn w:val="DefaultParagraphFont"/>
    <w:uiPriority w:val="99"/>
    <w:rsid w:val="00536901"/>
    <w:rPr>
      <w:color w:val="467886"/>
      <w:u w:val="single"/>
    </w:rPr>
  </w:style>
  <w:style w:type="character" w:styleId="UnresolvedMention">
    <w:name w:val="Unresolved Mention"/>
    <w:basedOn w:val="DefaultParagraphFont"/>
    <w:uiPriority w:val="99"/>
    <w:semiHidden/>
    <w:unhideWhenUsed/>
    <w:rsid w:val="00974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da@vnueurope.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urope.viv.net/visit/show-preview"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v-europe-2026.discover.visitcloud.com/visitor"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vnueurope.com/" TargetMode="External"/><Relationship Id="rId4" Type="http://schemas.openxmlformats.org/officeDocument/2006/relationships/footnotes" Target="footnotes.xml"/><Relationship Id="rId9" Type="http://schemas.openxmlformats.org/officeDocument/2006/relationships/hyperlink" Target="http://www.viv.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05136c7-2f64-4a6f-83aa-c73e67fff4c6}" enabled="1" method="Privileged" siteId="{444e0d0f-87a7-4f26-a0a9-4111f24cf350}" removed="0"/>
</clbl:labelList>
</file>

<file path=docProps/app.xml><?xml version="1.0" encoding="utf-8"?>
<Properties xmlns="http://schemas.openxmlformats.org/officeDocument/2006/extended-properties" xmlns:vt="http://schemas.openxmlformats.org/officeDocument/2006/docPropsVTypes">
  <Template>Normal</Template>
  <TotalTime>40</TotalTime>
  <Pages>3</Pages>
  <Words>782</Words>
  <Characters>4533</Characters>
  <Application>Microsoft Office Word</Application>
  <DocSecurity>0</DocSecurity>
  <Lines>78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Verniece Zamora</dc:creator>
  <cp:keywords/>
  <dc:description/>
  <cp:lastModifiedBy>Jeroen Schuiten</cp:lastModifiedBy>
  <cp:revision>35</cp:revision>
  <cp:lastPrinted>2026-05-27T14:53:00Z</cp:lastPrinted>
  <dcterms:created xsi:type="dcterms:W3CDTF">2026-05-26T07:50:00Z</dcterms:created>
  <dcterms:modified xsi:type="dcterms:W3CDTF">2026-05-27T14:55:00Z</dcterms:modified>
</cp:coreProperties>
</file>